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D7D55" w14:textId="30595229" w:rsidR="00A10D7B" w:rsidRDefault="00A10D7B" w:rsidP="00A10D7B">
      <w:pPr>
        <w:spacing w:after="0" w:line="264" w:lineRule="auto"/>
        <w:rPr>
          <w:rFonts w:ascii="Arial" w:eastAsia="Times New Roman" w:hAnsi="Arial" w:cs="Arial"/>
          <w:color w:val="000080"/>
          <w:sz w:val="20"/>
          <w:szCs w:val="20"/>
          <w:lang w:eastAsia="cs-CZ"/>
        </w:rPr>
      </w:pP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Mezinárodní statistická klasifikace nemocí a přidružených zdravotních problémů, 10. revize, česká verze MKN-10-CZ 202</w:t>
      </w:r>
      <w:r w:rsidR="00337C1D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5</w:t>
      </w:r>
      <w:r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</w:t>
      </w: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založená na mezinárodním standardu Světové zdravotnické organizace</w:t>
      </w:r>
    </w:p>
    <w:p w14:paraId="4CBC11CE" w14:textId="77777777" w:rsidR="00A10D7B" w:rsidRPr="00A10D7B" w:rsidRDefault="00A10D7B" w:rsidP="00A10D7B">
      <w:pPr>
        <w:spacing w:after="0" w:line="264" w:lineRule="auto"/>
        <w:rPr>
          <w:rFonts w:ascii="Arial" w:eastAsia="Times New Roman" w:hAnsi="Arial" w:cs="Arial"/>
          <w:color w:val="000080"/>
          <w:sz w:val="20"/>
          <w:szCs w:val="20"/>
          <w:lang w:eastAsia="cs-CZ"/>
        </w:rPr>
      </w:pPr>
    </w:p>
    <w:p w14:paraId="094A8F00" w14:textId="01276E4E" w:rsidR="00373D27" w:rsidRPr="00A10D7B" w:rsidRDefault="00373D27" w:rsidP="00BA314D">
      <w:pPr>
        <w:spacing w:after="0" w:line="264" w:lineRule="auto"/>
        <w:rPr>
          <w:rFonts w:ascii="Arial" w:eastAsia="Times New Roman" w:hAnsi="Arial" w:cs="Arial"/>
          <w:color w:val="000080"/>
          <w:sz w:val="20"/>
          <w:szCs w:val="20"/>
          <w:lang w:eastAsia="cs-CZ"/>
        </w:rPr>
      </w:pP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Vzhledem k nutnosti správné implementace Mezinárodní klasifikace nemocí (MKN-10) v elektronických informačních systémech přinášíme její strukturovaný obsah ve formátu CSV.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</w:t>
      </w:r>
      <w:r w:rsidR="00A10D7B"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ZIP-archiv „mkn10_strukturovane_podklady_2024.zip“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obsahuje jednak </w:t>
      </w:r>
      <w:r w:rsidR="002C7C41"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9</w:t>
      </w: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souborů 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ve formátu CSV a v kódováních </w:t>
      </w:r>
      <w:r w:rsidR="00A10D7B"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UTF8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a</w:t>
      </w:r>
      <w:r w:rsidR="00A10D7B"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Windows 1250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, jednak </w:t>
      </w:r>
      <w:r w:rsidR="003A27CD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2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soubor</w:t>
      </w:r>
      <w:r w:rsidR="003A27CD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y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ve formátu xlsx.</w:t>
      </w:r>
    </w:p>
    <w:p w14:paraId="6AC2D4A2" w14:textId="77777777" w:rsidR="00447449" w:rsidRPr="00A10D7B" w:rsidRDefault="00447449" w:rsidP="00BA314D">
      <w:pPr>
        <w:spacing w:after="0" w:line="264" w:lineRule="auto"/>
        <w:rPr>
          <w:rFonts w:ascii="Arial" w:eastAsia="Times New Roman" w:hAnsi="Arial" w:cs="Arial"/>
          <w:color w:val="000080"/>
          <w:sz w:val="20"/>
          <w:szCs w:val="20"/>
          <w:lang w:eastAsia="cs-CZ"/>
        </w:rPr>
      </w:pPr>
    </w:p>
    <w:p w14:paraId="4F63EA9E" w14:textId="28589819" w:rsidR="00447449" w:rsidRPr="00A10D7B" w:rsidRDefault="00447449" w:rsidP="00447449">
      <w:pPr>
        <w:spacing w:after="0" w:line="264" w:lineRule="auto"/>
        <w:rPr>
          <w:rFonts w:ascii="Arial" w:eastAsia="Times New Roman" w:hAnsi="Arial" w:cs="Arial"/>
          <w:color w:val="000080"/>
          <w:sz w:val="20"/>
          <w:szCs w:val="20"/>
          <w:lang w:eastAsia="cs-CZ"/>
        </w:rPr>
      </w:pP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Seznam </w:t>
      </w:r>
      <w:r w:rsidR="003A27CD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csv</w:t>
      </w: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souborů a popis obsahu:</w:t>
      </w:r>
    </w:p>
    <w:p w14:paraId="472C7F7F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1. Číselník MKN10_5E</w:t>
      </w:r>
    </w:p>
    <w:p w14:paraId="2EDF90FC" w14:textId="5AF51D77" w:rsidR="00373D27" w:rsidRPr="00373D27" w:rsidRDefault="00373D27" w:rsidP="004D4E67">
      <w:pPr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jednotlivé kódované položky Tabelární části MKN-10 spolu s parametry potřebnými pro vykazování do jednotlivých částí Národního zdravotnického informačního systému (NZIS), tedy pro vykazování morbidity. V souboru jsou oproti verzi číselníku distribuovaného v rámci Datového standardu MZ ČR (</w:t>
      </w:r>
      <w:hyperlink r:id="rId5" w:history="1">
        <w:r w:rsidRPr="00373D27">
          <w:rPr>
            <w:rFonts w:ascii="Arial" w:eastAsia="Times New Roman" w:hAnsi="Arial" w:cs="Arial"/>
            <w:color w:val="132B68"/>
            <w:sz w:val="18"/>
            <w:szCs w:val="18"/>
            <w:u w:val="single"/>
            <w:lang w:eastAsia="cs-CZ"/>
          </w:rPr>
          <w:t>DASTA</w:t>
        </w:r>
      </w:hyperlink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) doplněny sloupce pro kód s tečkou a pro plný nezkrácený název položky, přičemž původní zkrácený název byl limitován na maximálně 70 znaků.</w:t>
      </w:r>
    </w:p>
    <w:p w14:paraId="51C9D76E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2. Tabelární část - seznam názvů položek</w:t>
      </w:r>
    </w:p>
    <w:p w14:paraId="475A8687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kódy a názvy kapitol, oddílů a všech položek Tabelární části MKN-10. U kapitoly XX. neobsahuje členění podle místa a aktivity (vizte následující číselníky).</w:t>
      </w:r>
    </w:p>
    <w:p w14:paraId="76E7D4A3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3. Tabelární část - kód činnosti - aktivity (pro V01-Y34)</w:t>
      </w:r>
    </w:p>
    <w:p w14:paraId="36D56B20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kódy a názvy položek pro činnost – aktivitu pro doplňkové členění v kapitole XX. Dle pokynů v Tabelární části má být pro záznam činnosti – aktivity použita samostatná datová položka.</w:t>
      </w:r>
    </w:p>
    <w:p w14:paraId="347B727B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4. Tabelární část - kód místa události (pro W00-Y34)</w:t>
      </w:r>
    </w:p>
    <w:p w14:paraId="7EE3B9F0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kódy a názvy položek pro místo události pro doplňkové členění v kapitole XX. Dle pokynů v Tabelární části má být pro záznam místa události použita samostatná datová položka.</w:t>
      </w:r>
    </w:p>
    <w:p w14:paraId="0161238D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5. Abecední seznam – nemoci a poranění</w:t>
      </w:r>
    </w:p>
    <w:p w14:paraId="069D9957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strukturovaně zaznamenaný obsah Abecedního seznamu MKN-10 Část I – Abecední seznam nemocí a poranění (s výjimkou komplikací potratů a novotvarů, vizte body 6. a 7.).</w:t>
      </w:r>
    </w:p>
    <w:p w14:paraId="67104C29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6. Abecední seznam – komplikace potratů</w:t>
      </w:r>
    </w:p>
    <w:p w14:paraId="7746B703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strukturovaně zaznamenaný obsah Abecedního seznamu MKN-10 Část I – Abecední seznam nemocí a poranění, speciálně strukturovanou tabulku komplikací potratů.</w:t>
      </w:r>
    </w:p>
    <w:p w14:paraId="6EE7E12D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7. Abecední seznam – novotvary</w:t>
      </w:r>
    </w:p>
    <w:p w14:paraId="50B67B8D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strukturovaně zaznamenaný obsah Abecedního seznamu MKN-10 Část I – Abecední seznam nemocí a poranění, speciálně strukturovanou tabulku novotvarů.</w:t>
      </w:r>
    </w:p>
    <w:p w14:paraId="03AEA1F9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8. Abecední seznam – vnější příčiny poranění</w:t>
      </w:r>
    </w:p>
    <w:p w14:paraId="5D888773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strukturovaně zaznamenaný obsah Abecedního seznamu MKN-10 Část II – Vnější příčiny poranění.</w:t>
      </w:r>
    </w:p>
    <w:p w14:paraId="59C1373E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9. Abecední seznam – chemické látky</w:t>
      </w:r>
    </w:p>
    <w:p w14:paraId="64713803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strukturovaně zaznamenaný obsah Abecedního seznamu MKN-10 Část III – Tabulka léků a chemikálií.</w:t>
      </w:r>
    </w:p>
    <w:p w14:paraId="667EB9E8" w14:textId="4AB8809A" w:rsidR="00447449" w:rsidRPr="00A10D7B" w:rsidRDefault="003A27CD" w:rsidP="00A10D7B">
      <w:pPr>
        <w:spacing w:after="0"/>
        <w:rPr>
          <w:color w:val="000080"/>
        </w:rPr>
      </w:pPr>
      <w:r>
        <w:rPr>
          <w:color w:val="000080"/>
        </w:rPr>
        <w:t xml:space="preserve">Seznam </w:t>
      </w:r>
      <w:r w:rsidR="00A10D7B" w:rsidRPr="00A10D7B">
        <w:rPr>
          <w:color w:val="000080"/>
        </w:rPr>
        <w:t>xls</w:t>
      </w:r>
      <w:r>
        <w:rPr>
          <w:color w:val="000080"/>
        </w:rPr>
        <w:t>x</w:t>
      </w:r>
      <w:r w:rsidR="00A10D7B" w:rsidRPr="00A10D7B">
        <w:rPr>
          <w:color w:val="000080"/>
        </w:rPr>
        <w:t xml:space="preserve"> soubor</w:t>
      </w:r>
      <w:r>
        <w:rPr>
          <w:color w:val="000080"/>
        </w:rPr>
        <w:t>ů a popis obsahu</w:t>
      </w:r>
      <w:r w:rsidR="00A10D7B" w:rsidRPr="00A10D7B">
        <w:rPr>
          <w:color w:val="000080"/>
        </w:rPr>
        <w:t>:</w:t>
      </w:r>
    </w:p>
    <w:p w14:paraId="322BE0A9" w14:textId="79E011B4" w:rsidR="00A10D7B" w:rsidRPr="00447449" w:rsidRDefault="00A10D7B" w:rsidP="00A10D7B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A10D7B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Tabelární část</w:t>
      </w:r>
    </w:p>
    <w:p w14:paraId="58568F1B" w14:textId="6F6A745E" w:rsidR="00A10D7B" w:rsidRPr="00373D27" w:rsidRDefault="00A10D7B" w:rsidP="00A10D7B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Tento soubor obsahuje </w:t>
      </w: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kompletní </w:t>
      </w: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obsah </w:t>
      </w: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Tabelární části </w:t>
      </w: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MKN-10</w:t>
      </w: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včetně listu s vysvětlujícími popisky</w:t>
      </w: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14:paraId="68CEBBBD" w14:textId="48FB6602" w:rsidR="003A27CD" w:rsidRPr="00447449" w:rsidRDefault="003A27CD" w:rsidP="003A27CD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R</w:t>
      </w:r>
      <w:r w:rsidRPr="003A27CD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ozd</w:t>
      </w:r>
      <w:r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í</w:t>
      </w:r>
      <w:r w:rsidRPr="003A27CD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lov</w:t>
      </w:r>
      <w:r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 xml:space="preserve">ý </w:t>
      </w:r>
      <w:r w:rsidRPr="003A27CD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soubor</w:t>
      </w:r>
    </w:p>
    <w:p w14:paraId="5E054382" w14:textId="3FF412D8" w:rsidR="003A27CD" w:rsidRPr="00373D27" w:rsidRDefault="003A27CD" w:rsidP="003A27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Tento soubor </w:t>
      </w: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popisuje změny v Tabelární části oproti předchozí verzi </w:t>
      </w: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MKN-10.</w:t>
      </w:r>
    </w:p>
    <w:p w14:paraId="16156FF7" w14:textId="1F5C8CEC" w:rsidR="00A10D7B" w:rsidRDefault="00A10D7B"/>
    <w:p w14:paraId="3C970B68" w14:textId="5719E295" w:rsidR="00A10D7B" w:rsidRPr="00337C1D" w:rsidRDefault="00A10D7B">
      <w:r w:rsidRPr="00337C1D">
        <w:t xml:space="preserve">Datum poslední úpravy souborů: </w:t>
      </w:r>
      <w:r w:rsidR="00337C1D" w:rsidRPr="00337C1D">
        <w:t>20</w:t>
      </w:r>
      <w:r w:rsidRPr="00337C1D">
        <w:t xml:space="preserve">. </w:t>
      </w:r>
      <w:r w:rsidR="00337C1D" w:rsidRPr="00337C1D">
        <w:t>12</w:t>
      </w:r>
      <w:r w:rsidRPr="00337C1D">
        <w:t>. 202</w:t>
      </w:r>
      <w:r w:rsidR="00337C1D" w:rsidRPr="00337C1D">
        <w:t>4</w:t>
      </w:r>
    </w:p>
    <w:p w14:paraId="54CBA0DA" w14:textId="77777777" w:rsidR="00A10D7B" w:rsidRDefault="00A10D7B"/>
    <w:p w14:paraId="7B221D05" w14:textId="5BAAFC99" w:rsidR="002C7C41" w:rsidRDefault="00337C1D">
      <w:r>
        <w:t>Národní centrum pro medicínské nomenklatury a klasifikace</w:t>
      </w:r>
      <w:r w:rsidR="00A10D7B">
        <w:t xml:space="preserve">, </w:t>
      </w:r>
      <w:r w:rsidR="002C7C41">
        <w:t>ÚZIS ČR</w:t>
      </w:r>
    </w:p>
    <w:sectPr w:rsidR="002C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80A23"/>
    <w:multiLevelType w:val="multilevel"/>
    <w:tmpl w:val="765AF0B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444614930">
    <w:abstractNumId w:val="0"/>
  </w:num>
  <w:num w:numId="2" w16cid:durableId="1260335985">
    <w:abstractNumId w:val="0"/>
  </w:num>
  <w:num w:numId="3" w16cid:durableId="1116556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D27"/>
    <w:rsid w:val="00115AA4"/>
    <w:rsid w:val="001170DC"/>
    <w:rsid w:val="001673B2"/>
    <w:rsid w:val="002C7C41"/>
    <w:rsid w:val="00337C1D"/>
    <w:rsid w:val="00373D27"/>
    <w:rsid w:val="003A27CD"/>
    <w:rsid w:val="004018BA"/>
    <w:rsid w:val="00447449"/>
    <w:rsid w:val="00477C7F"/>
    <w:rsid w:val="004C1A5D"/>
    <w:rsid w:val="004D32ED"/>
    <w:rsid w:val="004D4E67"/>
    <w:rsid w:val="00623E68"/>
    <w:rsid w:val="006B3908"/>
    <w:rsid w:val="0071049C"/>
    <w:rsid w:val="008312F4"/>
    <w:rsid w:val="0084145F"/>
    <w:rsid w:val="008E04AD"/>
    <w:rsid w:val="00A10D7B"/>
    <w:rsid w:val="00A9686E"/>
    <w:rsid w:val="00AC7DF5"/>
    <w:rsid w:val="00B22B2F"/>
    <w:rsid w:val="00B6264C"/>
    <w:rsid w:val="00BA314D"/>
    <w:rsid w:val="00CF3F82"/>
    <w:rsid w:val="00D14676"/>
    <w:rsid w:val="00D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9B37"/>
  <w15:docId w15:val="{B374558B-A93D-4D9F-8B91-4B2C3AC8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1" w:uiPriority="60"/>
    <w:lsdException w:name="Light List Accent 1" w:locked="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locked="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locked="1" w:uiPriority="60"/>
    <w:lsdException w:name="Light List Accent 2" w:locked="1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locked="1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locked="1" w:uiPriority="60"/>
    <w:lsdException w:name="Light List Accent 3" w:locked="1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locked="1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locked="1" w:uiPriority="60"/>
    <w:lsdException w:name="Light List Accent 4" w:locked="1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locked="1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locked="1" w:uiPriority="60"/>
    <w:lsdException w:name="Light List Accent 5" w:locked="1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locked="1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locked="1" w:uiPriority="60"/>
    <w:lsdException w:name="Light List Accent 6" w:locked="1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locked="1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18BA"/>
  </w:style>
  <w:style w:type="paragraph" w:styleId="Nadpis1">
    <w:name w:val="heading 1"/>
    <w:basedOn w:val="Normln"/>
    <w:next w:val="Normln"/>
    <w:link w:val="Nadpis1Char"/>
    <w:qFormat/>
    <w:rsid w:val="00AC7DF5"/>
    <w:pPr>
      <w:keepLines/>
      <w:pageBreakBefore/>
      <w:numPr>
        <w:numId w:val="3"/>
      </w:numPr>
      <w:overflowPunct w:val="0"/>
      <w:autoSpaceDE w:val="0"/>
      <w:autoSpaceDN w:val="0"/>
      <w:adjustRightInd w:val="0"/>
      <w:spacing w:after="240" w:line="240" w:lineRule="atLeast"/>
      <w:ind w:right="1134"/>
      <w:textAlignment w:val="baseline"/>
      <w:outlineLvl w:val="0"/>
    </w:pPr>
    <w:rPr>
      <w:rFonts w:ascii="Arial" w:eastAsia="Times New Roman" w:hAnsi="Arial" w:cs="Times New Roman"/>
      <w:b/>
      <w:caps/>
      <w:color w:val="000078"/>
      <w:spacing w:val="30"/>
      <w:kern w:val="28"/>
      <w:sz w:val="44"/>
      <w:szCs w:val="4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C7DF5"/>
    <w:pPr>
      <w:keepNext/>
      <w:numPr>
        <w:ilvl w:val="1"/>
        <w:numId w:val="3"/>
      </w:numPr>
      <w:pBdr>
        <w:top w:val="single" w:sz="18" w:space="1" w:color="D9ECFF"/>
        <w:left w:val="single" w:sz="18" w:space="2" w:color="D9ECFF"/>
        <w:bottom w:val="single" w:sz="18" w:space="1" w:color="D9ECFF"/>
        <w:right w:val="single" w:sz="18" w:space="2" w:color="D9ECFF"/>
      </w:pBdr>
      <w:shd w:val="clear" w:color="auto" w:fill="D9ECFF"/>
      <w:overflowPunct w:val="0"/>
      <w:autoSpaceDE w:val="0"/>
      <w:autoSpaceDN w:val="0"/>
      <w:adjustRightInd w:val="0"/>
      <w:spacing w:before="480" w:after="240" w:line="264" w:lineRule="auto"/>
      <w:jc w:val="both"/>
      <w:textAlignment w:val="baseline"/>
      <w:outlineLvl w:val="1"/>
    </w:pPr>
    <w:rPr>
      <w:rFonts w:ascii="Arial" w:eastAsia="Times New Roman" w:hAnsi="Arial" w:cs="Times New Roman"/>
      <w:b/>
      <w:color w:val="000078"/>
      <w:spacing w:val="22"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C7DF5"/>
    <w:pPr>
      <w:keepNext/>
      <w:keepLines/>
      <w:numPr>
        <w:ilvl w:val="2"/>
        <w:numId w:val="3"/>
      </w:numPr>
      <w:pBdr>
        <w:top w:val="single" w:sz="12" w:space="2" w:color="D9ECFF"/>
        <w:left w:val="single" w:sz="12" w:space="2" w:color="D9ECFF"/>
        <w:bottom w:val="single" w:sz="12" w:space="1" w:color="D9ECFF"/>
        <w:right w:val="single" w:sz="12" w:space="2" w:color="D9ECFF"/>
      </w:pBdr>
      <w:shd w:val="clear" w:color="auto" w:fill="D9ECFF"/>
      <w:tabs>
        <w:tab w:val="left" w:pos="851"/>
      </w:tabs>
      <w:overflowPunct w:val="0"/>
      <w:autoSpaceDE w:val="0"/>
      <w:autoSpaceDN w:val="0"/>
      <w:adjustRightInd w:val="0"/>
      <w:spacing w:before="360" w:after="120" w:line="264" w:lineRule="auto"/>
      <w:jc w:val="both"/>
      <w:textAlignment w:val="baseline"/>
      <w:outlineLvl w:val="2"/>
    </w:pPr>
    <w:rPr>
      <w:rFonts w:ascii="Arial" w:eastAsia="Times New Roman" w:hAnsi="Arial" w:cs="Times New Roman"/>
      <w:b/>
      <w:color w:val="000078"/>
      <w:spacing w:val="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373D2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AC7DF5"/>
    <w:rPr>
      <w:rFonts w:ascii="Arial" w:eastAsia="Times New Roman" w:hAnsi="Arial" w:cs="Times New Roman"/>
      <w:b/>
      <w:color w:val="000078"/>
      <w:spacing w:val="8"/>
      <w:shd w:val="clear" w:color="auto" w:fill="D9ECFF"/>
      <w:lang w:eastAsia="cs-CZ"/>
    </w:rPr>
  </w:style>
  <w:style w:type="character" w:customStyle="1" w:styleId="Nadpis2Char">
    <w:name w:val="Nadpis 2 Char"/>
    <w:basedOn w:val="Standardnpsmoodstavce"/>
    <w:link w:val="Nadpis2"/>
    <w:rsid w:val="00AC7DF5"/>
    <w:rPr>
      <w:rFonts w:ascii="Arial" w:eastAsia="Times New Roman" w:hAnsi="Arial" w:cs="Times New Roman"/>
      <w:b/>
      <w:color w:val="000078"/>
      <w:spacing w:val="22"/>
      <w:sz w:val="28"/>
      <w:szCs w:val="28"/>
      <w:shd w:val="clear" w:color="auto" w:fill="D9ECFF"/>
      <w:lang w:eastAsia="cs-CZ"/>
    </w:rPr>
  </w:style>
  <w:style w:type="character" w:customStyle="1" w:styleId="Nadpis1Char">
    <w:name w:val="Nadpis 1 Char"/>
    <w:basedOn w:val="Standardnpsmoodstavce"/>
    <w:link w:val="Nadpis1"/>
    <w:rsid w:val="00AC7DF5"/>
    <w:rPr>
      <w:rFonts w:ascii="Arial" w:eastAsia="Times New Roman" w:hAnsi="Arial" w:cs="Times New Roman"/>
      <w:b/>
      <w:caps/>
      <w:color w:val="000078"/>
      <w:spacing w:val="30"/>
      <w:kern w:val="28"/>
      <w:sz w:val="44"/>
      <w:szCs w:val="4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373D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73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73D2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373D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stacr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452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Matušek Václav</dc:creator>
  <cp:lastModifiedBy>Zvolský Miroslav MUDr.</cp:lastModifiedBy>
  <cp:revision>25</cp:revision>
  <dcterms:created xsi:type="dcterms:W3CDTF">2019-11-29T12:11:00Z</dcterms:created>
  <dcterms:modified xsi:type="dcterms:W3CDTF">2024-12-20T15:00:00Z</dcterms:modified>
</cp:coreProperties>
</file>