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7D55" w14:textId="509247B9" w:rsidR="00A10D7B" w:rsidRDefault="00A10D7B" w:rsidP="00A10D7B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Mezinárodní statistická klasifikace nemocí a přidružených zdravotních problémů, 10. revize, česká verze MKN-10-CZ 202</w:t>
      </w:r>
      <w:r w:rsidR="00245873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6</w:t>
      </w:r>
      <w:r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</w:t>
      </w: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založená na mezinárodním standardu Světové zdravotnické organizace</w:t>
      </w:r>
    </w:p>
    <w:p w14:paraId="4CBC11CE" w14:textId="77777777" w:rsidR="00A10D7B" w:rsidRPr="00A10D7B" w:rsidRDefault="00A10D7B" w:rsidP="00A10D7B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</w:p>
    <w:p w14:paraId="094A8F00" w14:textId="0D37AE35" w:rsidR="00373D27" w:rsidRPr="00A10D7B" w:rsidRDefault="00373D27" w:rsidP="00BA314D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Vzhledem k nutnosti správné implementace Mezinárodní klasifikace nemocí (MKN-10) v elektronických informačních systémech přinášíme její strukturovaný obsah ve formátu CSV.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</w:t>
      </w:r>
      <w:r w:rsidR="00A10D7B"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ZIP-archiv „mkn10_strukturovane_podklady_202</w:t>
      </w:r>
      <w:r w:rsidR="00BB5090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6</w:t>
      </w:r>
      <w:r w:rsidR="00A10D7B"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.zip“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obsahuje jednak </w:t>
      </w:r>
      <w:r w:rsidR="002C7C41"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9</w:t>
      </w: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souborů 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ve formátu CSV a v kódováních </w:t>
      </w:r>
      <w:r w:rsidR="00A10D7B"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UTF8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a</w:t>
      </w:r>
      <w:r w:rsidR="00A10D7B"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Windows 1250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, jednak </w:t>
      </w:r>
      <w:r w:rsidR="003A27CD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2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soubor</w:t>
      </w:r>
      <w:r w:rsidR="003A27CD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y</w:t>
      </w:r>
      <w:r w:rsid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ve formátu xlsx.</w:t>
      </w:r>
    </w:p>
    <w:p w14:paraId="6AC2D4A2" w14:textId="77777777" w:rsidR="00447449" w:rsidRPr="00A10D7B" w:rsidRDefault="00447449" w:rsidP="00BA314D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</w:p>
    <w:p w14:paraId="4F63EA9E" w14:textId="28589819" w:rsidR="00447449" w:rsidRPr="00A10D7B" w:rsidRDefault="00447449" w:rsidP="00447449">
      <w:pPr>
        <w:spacing w:after="0" w:line="264" w:lineRule="auto"/>
        <w:rPr>
          <w:rFonts w:ascii="Arial" w:eastAsia="Times New Roman" w:hAnsi="Arial" w:cs="Arial"/>
          <w:color w:val="000080"/>
          <w:sz w:val="20"/>
          <w:szCs w:val="20"/>
          <w:lang w:eastAsia="cs-CZ"/>
        </w:rPr>
      </w:pP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Seznam </w:t>
      </w:r>
      <w:r w:rsidR="003A27CD">
        <w:rPr>
          <w:rFonts w:ascii="Arial" w:eastAsia="Times New Roman" w:hAnsi="Arial" w:cs="Arial"/>
          <w:color w:val="000080"/>
          <w:sz w:val="20"/>
          <w:szCs w:val="20"/>
          <w:lang w:eastAsia="cs-CZ"/>
        </w:rPr>
        <w:t>csv</w:t>
      </w:r>
      <w:r w:rsidRPr="00A10D7B">
        <w:rPr>
          <w:rFonts w:ascii="Arial" w:eastAsia="Times New Roman" w:hAnsi="Arial" w:cs="Arial"/>
          <w:color w:val="000080"/>
          <w:sz w:val="20"/>
          <w:szCs w:val="20"/>
          <w:lang w:eastAsia="cs-CZ"/>
        </w:rPr>
        <w:t xml:space="preserve"> souborů a popis obsahu:</w:t>
      </w:r>
    </w:p>
    <w:p w14:paraId="472C7F7F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1. Číselník MKN10_5E</w:t>
      </w:r>
    </w:p>
    <w:p w14:paraId="2EDF90FC" w14:textId="5AF51D77" w:rsidR="00373D27" w:rsidRPr="00373D27" w:rsidRDefault="00373D27" w:rsidP="004D4E67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jednotlivé kódované položky Tabelární části MKN-10 spolu s parametry potřebnými pro vykazování do jednotlivých částí Národního zdravotnického informačního systému (NZIS), tedy pro vykazování morbidity. V souboru jsou oproti verzi číselníku distribuovaného v rámci Datového standardu MZ ČR (</w:t>
      </w:r>
      <w:hyperlink r:id="rId5" w:history="1">
        <w:r w:rsidRPr="00373D27">
          <w:rPr>
            <w:rFonts w:ascii="Arial" w:eastAsia="Times New Roman" w:hAnsi="Arial" w:cs="Arial"/>
            <w:color w:val="132B68"/>
            <w:sz w:val="18"/>
            <w:szCs w:val="18"/>
            <w:u w:val="single"/>
            <w:lang w:eastAsia="cs-CZ"/>
          </w:rPr>
          <w:t>DASTA</w:t>
        </w:r>
      </w:hyperlink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) doplněny sloupce pro kód s tečkou a pro plný nezkrácený název položky, přičemž původní zkrácený název byl limitován na maximálně 70 znaků.</w:t>
      </w:r>
    </w:p>
    <w:p w14:paraId="51C9D76E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2. Tabelární část - seznam názvů položek</w:t>
      </w:r>
    </w:p>
    <w:p w14:paraId="475A8687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kódy a názvy kapitol, oddílů a všech položek Tabelární části MKN-10. U kapitoly XX. neobsahuje členění podle místa a aktivity (vizte následující číselníky).</w:t>
      </w:r>
    </w:p>
    <w:p w14:paraId="76E7D4A3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3. Tabelární část - kód činnosti - aktivity (pro V01-Y34)</w:t>
      </w:r>
    </w:p>
    <w:p w14:paraId="36D56B20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kódy a názvy položek pro činnost – aktivitu pro doplňkové členění v kapitole XX. Dle pokynů v Tabelární části má být pro záznam činnosti – aktivity použita samostatná datová položka.</w:t>
      </w:r>
    </w:p>
    <w:p w14:paraId="347B727B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4. Tabelární část - kód místa události (pro W00-Y34)</w:t>
      </w:r>
    </w:p>
    <w:p w14:paraId="7EE3B9F0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kódy a názvy položek pro místo události pro doplňkové členění v kapitole XX. Dle pokynů v Tabelární části má být pro záznam místa události použita samostatná datová položka.</w:t>
      </w:r>
    </w:p>
    <w:p w14:paraId="0161238D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5. Abecední seznam – nemoci a poranění</w:t>
      </w:r>
    </w:p>
    <w:p w14:paraId="069D9957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 – Abecední seznam nemocí a poranění (s výjimkou komplikací potratů a novotvarů, vizte body 6. a 7.).</w:t>
      </w:r>
    </w:p>
    <w:p w14:paraId="67104C29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6. Abecední seznam – komplikace potratů</w:t>
      </w:r>
    </w:p>
    <w:p w14:paraId="7746B703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 – Abecední seznam nemocí a poranění, speciálně strukturovanou tabulku komplikací potratů.</w:t>
      </w:r>
    </w:p>
    <w:p w14:paraId="6EE7E12D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7. Abecední seznam – novotvary</w:t>
      </w:r>
    </w:p>
    <w:p w14:paraId="50B67B8D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 – Abecední seznam nemocí a poranění, speciálně strukturovanou tabulku novotvarů.</w:t>
      </w:r>
    </w:p>
    <w:p w14:paraId="03AEA1F9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8. Abecední seznam – vnější příčiny poranění</w:t>
      </w:r>
    </w:p>
    <w:p w14:paraId="5D888773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II – Vnější příčiny poranění.</w:t>
      </w:r>
    </w:p>
    <w:p w14:paraId="59C1373E" w14:textId="77777777" w:rsidR="00373D27" w:rsidRPr="00447449" w:rsidRDefault="00373D27" w:rsidP="00447449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447449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9. Abecední seznam – chemické látky</w:t>
      </w:r>
    </w:p>
    <w:p w14:paraId="64713803" w14:textId="77777777" w:rsidR="00373D27" w:rsidRPr="00373D27" w:rsidRDefault="00373D27" w:rsidP="00373D27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Tento soubor obsahuje strukturovaně zaznamenaný obsah Abecedního seznamu MKN-10 Část III – Tabulka léků a chemikálií.</w:t>
      </w:r>
    </w:p>
    <w:p w14:paraId="667EB9E8" w14:textId="4AB8809A" w:rsidR="00447449" w:rsidRPr="00A10D7B" w:rsidRDefault="003A27CD" w:rsidP="00A10D7B">
      <w:pPr>
        <w:spacing w:after="0"/>
        <w:rPr>
          <w:color w:val="000080"/>
        </w:rPr>
      </w:pPr>
      <w:r>
        <w:rPr>
          <w:color w:val="000080"/>
        </w:rPr>
        <w:t xml:space="preserve">Seznam </w:t>
      </w:r>
      <w:r w:rsidR="00A10D7B" w:rsidRPr="00A10D7B">
        <w:rPr>
          <w:color w:val="000080"/>
        </w:rPr>
        <w:t>xls</w:t>
      </w:r>
      <w:r>
        <w:rPr>
          <w:color w:val="000080"/>
        </w:rPr>
        <w:t>x</w:t>
      </w:r>
      <w:r w:rsidR="00A10D7B" w:rsidRPr="00A10D7B">
        <w:rPr>
          <w:color w:val="000080"/>
        </w:rPr>
        <w:t xml:space="preserve"> soubor</w:t>
      </w:r>
      <w:r>
        <w:rPr>
          <w:color w:val="000080"/>
        </w:rPr>
        <w:t>ů a popis obsahu</w:t>
      </w:r>
      <w:r w:rsidR="00A10D7B" w:rsidRPr="00A10D7B">
        <w:rPr>
          <w:color w:val="000080"/>
        </w:rPr>
        <w:t>:</w:t>
      </w:r>
    </w:p>
    <w:p w14:paraId="322BE0A9" w14:textId="79E011B4" w:rsidR="00A10D7B" w:rsidRPr="00447449" w:rsidRDefault="00A10D7B" w:rsidP="00A10D7B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 w:rsidRPr="00A10D7B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Tabelární část</w:t>
      </w:r>
    </w:p>
    <w:p w14:paraId="58568F1B" w14:textId="6F6A745E" w:rsidR="00A10D7B" w:rsidRPr="00373D27" w:rsidRDefault="00A10D7B" w:rsidP="00A10D7B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Tento soubor obsahuje </w:t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kompletní </w:t>
      </w: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obsah </w:t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Tabelární části </w:t>
      </w: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MKN-10</w:t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 včetně listu s vysvětlujícími popisky</w:t>
      </w: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14:paraId="68CEBBBD" w14:textId="48FB6602" w:rsidR="003A27CD" w:rsidRPr="00447449" w:rsidRDefault="003A27CD" w:rsidP="003A27CD">
      <w:pPr>
        <w:spacing w:after="0" w:line="264" w:lineRule="auto"/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R</w:t>
      </w:r>
      <w:r w:rsidRPr="003A27CD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ozd</w:t>
      </w:r>
      <w:r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í</w:t>
      </w:r>
      <w:r w:rsidRPr="003A27CD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lov</w:t>
      </w:r>
      <w:r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 xml:space="preserve">ý </w:t>
      </w:r>
      <w:r w:rsidRPr="003A27CD">
        <w:rPr>
          <w:rFonts w:ascii="Arial" w:eastAsia="Times New Roman" w:hAnsi="Arial" w:cs="Arial"/>
          <w:b/>
          <w:bCs/>
          <w:color w:val="000080"/>
          <w:sz w:val="20"/>
          <w:szCs w:val="20"/>
          <w:lang w:eastAsia="cs-CZ"/>
        </w:rPr>
        <w:t>soubor</w:t>
      </w:r>
    </w:p>
    <w:p w14:paraId="5E054382" w14:textId="3FF412D8" w:rsidR="003A27CD" w:rsidRPr="00373D27" w:rsidRDefault="003A27CD" w:rsidP="003A27CD">
      <w:pPr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Tento soubor </w:t>
      </w:r>
      <w:r>
        <w:rPr>
          <w:rFonts w:ascii="Arial" w:eastAsia="Times New Roman" w:hAnsi="Arial" w:cs="Arial"/>
          <w:color w:val="000000"/>
          <w:sz w:val="18"/>
          <w:szCs w:val="18"/>
          <w:lang w:eastAsia="cs-CZ"/>
        </w:rPr>
        <w:t xml:space="preserve">popisuje změny v Tabelární části oproti předchozí verzi </w:t>
      </w:r>
      <w:r w:rsidRPr="00373D27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MKN-10.</w:t>
      </w:r>
    </w:p>
    <w:p w14:paraId="16156FF7" w14:textId="1F5C8CEC" w:rsidR="00A10D7B" w:rsidRDefault="00A10D7B"/>
    <w:p w14:paraId="3C970B68" w14:textId="2B4BED27" w:rsidR="00A10D7B" w:rsidRPr="00337C1D" w:rsidRDefault="00A10D7B">
      <w:r w:rsidRPr="00337C1D">
        <w:t xml:space="preserve">Datum poslední úpravy souborů: </w:t>
      </w:r>
      <w:r w:rsidR="00FE1B3C">
        <w:t>04</w:t>
      </w:r>
      <w:r w:rsidRPr="00337C1D">
        <w:t xml:space="preserve">. </w:t>
      </w:r>
      <w:r w:rsidR="00337C1D" w:rsidRPr="00337C1D">
        <w:t>1</w:t>
      </w:r>
      <w:r w:rsidR="00FE1B3C">
        <w:t>2</w:t>
      </w:r>
      <w:r w:rsidRPr="00337C1D">
        <w:t>. 202</w:t>
      </w:r>
      <w:r w:rsidR="00BB5090">
        <w:t>5</w:t>
      </w:r>
    </w:p>
    <w:p w14:paraId="54CBA0DA" w14:textId="77777777" w:rsidR="00A10D7B" w:rsidRDefault="00A10D7B"/>
    <w:p w14:paraId="7B221D05" w14:textId="5BAAFC99" w:rsidR="002C7C41" w:rsidRDefault="00337C1D">
      <w:r>
        <w:t>Národní centrum pro medicínské nomenklatury a klasifikace</w:t>
      </w:r>
      <w:r w:rsidR="00A10D7B">
        <w:t xml:space="preserve">, </w:t>
      </w:r>
      <w:r w:rsidR="002C7C41">
        <w:t>ÚZIS ČR</w:t>
      </w:r>
    </w:p>
    <w:sectPr w:rsidR="002C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80A23"/>
    <w:multiLevelType w:val="multilevel"/>
    <w:tmpl w:val="765AF0B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444614930">
    <w:abstractNumId w:val="0"/>
  </w:num>
  <w:num w:numId="2" w16cid:durableId="1260335985">
    <w:abstractNumId w:val="0"/>
  </w:num>
  <w:num w:numId="3" w16cid:durableId="1116556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D27"/>
    <w:rsid w:val="00115AA4"/>
    <w:rsid w:val="001170DC"/>
    <w:rsid w:val="001673B2"/>
    <w:rsid w:val="00245873"/>
    <w:rsid w:val="002C7C41"/>
    <w:rsid w:val="00337C1D"/>
    <w:rsid w:val="00373D27"/>
    <w:rsid w:val="003A27CD"/>
    <w:rsid w:val="004018BA"/>
    <w:rsid w:val="00447449"/>
    <w:rsid w:val="00477C7F"/>
    <w:rsid w:val="004C1A5D"/>
    <w:rsid w:val="004D32ED"/>
    <w:rsid w:val="004D4E67"/>
    <w:rsid w:val="00623E68"/>
    <w:rsid w:val="006B3908"/>
    <w:rsid w:val="0071049C"/>
    <w:rsid w:val="008312F4"/>
    <w:rsid w:val="0084145F"/>
    <w:rsid w:val="008E04AD"/>
    <w:rsid w:val="00A10D7B"/>
    <w:rsid w:val="00A9686E"/>
    <w:rsid w:val="00AC7DF5"/>
    <w:rsid w:val="00B22B2F"/>
    <w:rsid w:val="00B6264C"/>
    <w:rsid w:val="00BA314D"/>
    <w:rsid w:val="00BB5090"/>
    <w:rsid w:val="00CB6E90"/>
    <w:rsid w:val="00CF3F82"/>
    <w:rsid w:val="00D14676"/>
    <w:rsid w:val="00D34BF2"/>
    <w:rsid w:val="00FB710D"/>
    <w:rsid w:val="00F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9B37"/>
  <w15:docId w15:val="{B374558B-A93D-4D9F-8B91-4B2C3AC8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1" w:uiPriority="60"/>
    <w:lsdException w:name="Light List Accent 1" w:locked="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locked="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locked="1" w:uiPriority="60"/>
    <w:lsdException w:name="Light List Accent 2" w:locked="1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locked="1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locked="1" w:uiPriority="60"/>
    <w:lsdException w:name="Light List Accent 3" w:locked="1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locked="1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locked="1" w:uiPriority="60"/>
    <w:lsdException w:name="Light List Accent 4" w:locked="1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locked="1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locked="1" w:uiPriority="60"/>
    <w:lsdException w:name="Light List Accent 5" w:locked="1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locked="1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locked="1" w:uiPriority="60"/>
    <w:lsdException w:name="Light List Accent 6" w:locked="1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locked="1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18BA"/>
  </w:style>
  <w:style w:type="paragraph" w:styleId="Nadpis1">
    <w:name w:val="heading 1"/>
    <w:basedOn w:val="Normln"/>
    <w:next w:val="Normln"/>
    <w:link w:val="Nadpis1Char"/>
    <w:qFormat/>
    <w:rsid w:val="00AC7DF5"/>
    <w:pPr>
      <w:keepLines/>
      <w:pageBreakBefore/>
      <w:numPr>
        <w:numId w:val="3"/>
      </w:numPr>
      <w:overflowPunct w:val="0"/>
      <w:autoSpaceDE w:val="0"/>
      <w:autoSpaceDN w:val="0"/>
      <w:adjustRightInd w:val="0"/>
      <w:spacing w:after="240" w:line="240" w:lineRule="atLeast"/>
      <w:ind w:right="1134"/>
      <w:textAlignment w:val="baseline"/>
      <w:outlineLvl w:val="0"/>
    </w:pPr>
    <w:rPr>
      <w:rFonts w:ascii="Arial" w:eastAsia="Times New Roman" w:hAnsi="Arial" w:cs="Times New Roman"/>
      <w:b/>
      <w:caps/>
      <w:color w:val="000078"/>
      <w:spacing w:val="30"/>
      <w:kern w:val="28"/>
      <w:sz w:val="44"/>
      <w:szCs w:val="4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C7DF5"/>
    <w:pPr>
      <w:keepNext/>
      <w:numPr>
        <w:ilvl w:val="1"/>
        <w:numId w:val="3"/>
      </w:numPr>
      <w:pBdr>
        <w:top w:val="single" w:sz="18" w:space="1" w:color="D9ECFF"/>
        <w:left w:val="single" w:sz="18" w:space="2" w:color="D9ECFF"/>
        <w:bottom w:val="single" w:sz="18" w:space="1" w:color="D9ECFF"/>
        <w:right w:val="single" w:sz="18" w:space="2" w:color="D9ECFF"/>
      </w:pBdr>
      <w:shd w:val="clear" w:color="auto" w:fill="D9ECFF"/>
      <w:overflowPunct w:val="0"/>
      <w:autoSpaceDE w:val="0"/>
      <w:autoSpaceDN w:val="0"/>
      <w:adjustRightInd w:val="0"/>
      <w:spacing w:before="480" w:after="240" w:line="264" w:lineRule="auto"/>
      <w:jc w:val="both"/>
      <w:textAlignment w:val="baseline"/>
      <w:outlineLvl w:val="1"/>
    </w:pPr>
    <w:rPr>
      <w:rFonts w:ascii="Arial" w:eastAsia="Times New Roman" w:hAnsi="Arial" w:cs="Times New Roman"/>
      <w:b/>
      <w:color w:val="000078"/>
      <w:spacing w:val="22"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AC7DF5"/>
    <w:pPr>
      <w:keepNext/>
      <w:keepLines/>
      <w:numPr>
        <w:ilvl w:val="2"/>
        <w:numId w:val="3"/>
      </w:numPr>
      <w:pBdr>
        <w:top w:val="single" w:sz="12" w:space="2" w:color="D9ECFF"/>
        <w:left w:val="single" w:sz="12" w:space="2" w:color="D9ECFF"/>
        <w:bottom w:val="single" w:sz="12" w:space="1" w:color="D9ECFF"/>
        <w:right w:val="single" w:sz="12" w:space="2" w:color="D9ECFF"/>
      </w:pBdr>
      <w:shd w:val="clear" w:color="auto" w:fill="D9ECFF"/>
      <w:tabs>
        <w:tab w:val="left" w:pos="851"/>
      </w:tabs>
      <w:overflowPunct w:val="0"/>
      <w:autoSpaceDE w:val="0"/>
      <w:autoSpaceDN w:val="0"/>
      <w:adjustRightInd w:val="0"/>
      <w:spacing w:before="360" w:after="120" w:line="264" w:lineRule="auto"/>
      <w:jc w:val="both"/>
      <w:textAlignment w:val="baseline"/>
      <w:outlineLvl w:val="2"/>
    </w:pPr>
    <w:rPr>
      <w:rFonts w:ascii="Arial" w:eastAsia="Times New Roman" w:hAnsi="Arial" w:cs="Times New Roman"/>
      <w:b/>
      <w:color w:val="000078"/>
      <w:spacing w:val="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373D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AC7DF5"/>
    <w:rPr>
      <w:rFonts w:ascii="Arial" w:eastAsia="Times New Roman" w:hAnsi="Arial" w:cs="Times New Roman"/>
      <w:b/>
      <w:color w:val="000078"/>
      <w:spacing w:val="8"/>
      <w:shd w:val="clear" w:color="auto" w:fill="D9ECFF"/>
      <w:lang w:eastAsia="cs-CZ"/>
    </w:rPr>
  </w:style>
  <w:style w:type="character" w:customStyle="1" w:styleId="Nadpis2Char">
    <w:name w:val="Nadpis 2 Char"/>
    <w:basedOn w:val="Standardnpsmoodstavce"/>
    <w:link w:val="Nadpis2"/>
    <w:rsid w:val="00AC7DF5"/>
    <w:rPr>
      <w:rFonts w:ascii="Arial" w:eastAsia="Times New Roman" w:hAnsi="Arial" w:cs="Times New Roman"/>
      <w:b/>
      <w:color w:val="000078"/>
      <w:spacing w:val="22"/>
      <w:sz w:val="28"/>
      <w:szCs w:val="28"/>
      <w:shd w:val="clear" w:color="auto" w:fill="D9ECFF"/>
      <w:lang w:eastAsia="cs-CZ"/>
    </w:rPr>
  </w:style>
  <w:style w:type="character" w:customStyle="1" w:styleId="Nadpis1Char">
    <w:name w:val="Nadpis 1 Char"/>
    <w:basedOn w:val="Standardnpsmoodstavce"/>
    <w:link w:val="Nadpis1"/>
    <w:rsid w:val="00AC7DF5"/>
    <w:rPr>
      <w:rFonts w:ascii="Arial" w:eastAsia="Times New Roman" w:hAnsi="Arial" w:cs="Times New Roman"/>
      <w:b/>
      <w:caps/>
      <w:color w:val="000078"/>
      <w:spacing w:val="30"/>
      <w:kern w:val="28"/>
      <w:sz w:val="44"/>
      <w:szCs w:val="4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373D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73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73D27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373D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62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stacr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452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Matušek Václav</dc:creator>
  <cp:lastModifiedBy>Medková Linda, Ing. Mgr.</cp:lastModifiedBy>
  <cp:revision>4</cp:revision>
  <dcterms:created xsi:type="dcterms:W3CDTF">2025-10-25T11:16:00Z</dcterms:created>
  <dcterms:modified xsi:type="dcterms:W3CDTF">2025-12-19T16:50:00Z</dcterms:modified>
</cp:coreProperties>
</file>